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C6" w:rsidRDefault="00AF18C6" w:rsidP="005E159D">
      <w:pPr>
        <w:rPr>
          <w:b/>
          <w:sz w:val="32"/>
        </w:rPr>
      </w:pPr>
    </w:p>
    <w:p w:rsidR="002A6D00" w:rsidRPr="002A6D00" w:rsidRDefault="008E6916" w:rsidP="002A6D0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病理检查</w:t>
      </w:r>
      <w:r w:rsidR="00AF18C6" w:rsidRPr="00AF18C6">
        <w:rPr>
          <w:rFonts w:hint="eastAsia"/>
          <w:b/>
          <w:sz w:val="32"/>
        </w:rPr>
        <w:t>送样单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E6916" w:rsidTr="008E6916">
        <w:tc>
          <w:tcPr>
            <w:tcW w:w="8522" w:type="dxa"/>
            <w:gridSpan w:val="3"/>
          </w:tcPr>
          <w:p w:rsidR="008E6916" w:rsidRDefault="008E6916" w:rsidP="000053C5">
            <w:pPr>
              <w:pStyle w:val="a4"/>
              <w:spacing w:line="480" w:lineRule="auto"/>
              <w:jc w:val="center"/>
              <w:rPr>
                <w:iCs/>
              </w:rPr>
            </w:pPr>
            <w:r w:rsidRPr="008E6916">
              <w:rPr>
                <w:rFonts w:hint="eastAsia"/>
                <w:iCs/>
              </w:rPr>
              <w:t>实验基本信息</w:t>
            </w:r>
          </w:p>
        </w:tc>
      </w:tr>
      <w:tr w:rsidR="008E6916" w:rsidTr="00F22675">
        <w:tc>
          <w:tcPr>
            <w:tcW w:w="2840" w:type="dxa"/>
          </w:tcPr>
          <w:p w:rsidR="008E6916" w:rsidRDefault="008E6916" w:rsidP="000053C5">
            <w:pPr>
              <w:pStyle w:val="a4"/>
              <w:spacing w:line="360" w:lineRule="auto"/>
              <w:rPr>
                <w:iCs/>
              </w:rPr>
            </w:pPr>
            <w:r w:rsidRPr="008E6916">
              <w:rPr>
                <w:rFonts w:hint="eastAsia"/>
                <w:iCs/>
              </w:rPr>
              <w:t>客户姓名</w:t>
            </w:r>
            <w:r>
              <w:rPr>
                <w:rFonts w:hint="eastAsia"/>
                <w:iCs/>
              </w:rPr>
              <w:t>：</w:t>
            </w:r>
          </w:p>
        </w:tc>
        <w:tc>
          <w:tcPr>
            <w:tcW w:w="2841" w:type="dxa"/>
          </w:tcPr>
          <w:p w:rsidR="008E6916" w:rsidRDefault="008E6916" w:rsidP="000053C5">
            <w:pPr>
              <w:pStyle w:val="a4"/>
              <w:spacing w:line="360" w:lineRule="auto"/>
              <w:rPr>
                <w:iCs/>
              </w:rPr>
            </w:pPr>
            <w:r w:rsidRPr="008E6916">
              <w:rPr>
                <w:rFonts w:hint="eastAsia"/>
                <w:iCs/>
              </w:rPr>
              <w:t>联系方式</w:t>
            </w:r>
            <w:r>
              <w:rPr>
                <w:rFonts w:hint="eastAsia"/>
                <w:iCs/>
              </w:rPr>
              <w:t>：</w:t>
            </w:r>
          </w:p>
        </w:tc>
        <w:tc>
          <w:tcPr>
            <w:tcW w:w="2841" w:type="dxa"/>
          </w:tcPr>
          <w:p w:rsidR="008E6916" w:rsidRDefault="008E6916" w:rsidP="000053C5">
            <w:pPr>
              <w:pStyle w:val="a4"/>
              <w:spacing w:line="360" w:lineRule="auto"/>
              <w:rPr>
                <w:iCs/>
              </w:rPr>
            </w:pPr>
            <w:r w:rsidRPr="008E6916">
              <w:rPr>
                <w:rFonts w:hint="eastAsia"/>
                <w:iCs/>
              </w:rPr>
              <w:t>送样单号</w:t>
            </w:r>
            <w:r>
              <w:rPr>
                <w:rFonts w:hint="eastAsia"/>
                <w:iCs/>
              </w:rPr>
              <w:t>：</w:t>
            </w:r>
          </w:p>
        </w:tc>
      </w:tr>
      <w:tr w:rsidR="008E6916" w:rsidRPr="008E6916" w:rsidTr="008E6916">
        <w:tc>
          <w:tcPr>
            <w:tcW w:w="8522" w:type="dxa"/>
            <w:gridSpan w:val="3"/>
          </w:tcPr>
          <w:p w:rsidR="000053C5" w:rsidRDefault="008E6916" w:rsidP="00711B59">
            <w:pPr>
              <w:pStyle w:val="a4"/>
              <w:rPr>
                <w:iCs/>
              </w:rPr>
            </w:pPr>
            <w:r w:rsidRPr="008E6916">
              <w:rPr>
                <w:rFonts w:hint="eastAsia"/>
                <w:iCs/>
              </w:rPr>
              <w:t>样本种属以及类别</w:t>
            </w:r>
            <w:r>
              <w:rPr>
                <w:rFonts w:hint="eastAsia"/>
                <w:iCs/>
              </w:rPr>
              <w:t>：</w:t>
            </w:r>
          </w:p>
          <w:p w:rsidR="008E6916" w:rsidRDefault="008E6916" w:rsidP="00711B59">
            <w:pPr>
              <w:pStyle w:val="a4"/>
              <w:rPr>
                <w:rStyle w:val="a3"/>
              </w:rPr>
            </w:pPr>
            <w:r w:rsidRPr="008E6916">
              <w:rPr>
                <w:rStyle w:val="a3"/>
              </w:rPr>
              <w:t>*</w:t>
            </w:r>
            <w:r w:rsidRPr="008E6916">
              <w:rPr>
                <w:rStyle w:val="a3"/>
                <w:rFonts w:hint="eastAsia"/>
              </w:rPr>
              <w:t>如</w:t>
            </w:r>
            <w:r w:rsidR="003124ED">
              <w:rPr>
                <w:rStyle w:val="a3"/>
                <w:rFonts w:hint="eastAsia"/>
              </w:rPr>
              <w:t>：</w:t>
            </w:r>
            <w:r w:rsidRPr="008E6916">
              <w:rPr>
                <w:rStyle w:val="a3"/>
                <w:rFonts w:hint="eastAsia"/>
              </w:rPr>
              <w:t>BALB/c</w:t>
            </w:r>
            <w:r w:rsidR="000053C5">
              <w:rPr>
                <w:rStyle w:val="a3"/>
                <w:rFonts w:hint="eastAsia"/>
              </w:rPr>
              <w:t>雄性</w:t>
            </w:r>
            <w:r w:rsidRPr="008E6916">
              <w:rPr>
                <w:rStyle w:val="a3"/>
                <w:rFonts w:hint="eastAsia"/>
              </w:rPr>
              <w:t>小鼠，心、肝、脾、肺、肾</w:t>
            </w:r>
          </w:p>
          <w:p w:rsidR="000053C5" w:rsidRDefault="000053C5" w:rsidP="00711B59">
            <w:pPr>
              <w:pStyle w:val="a4"/>
              <w:rPr>
                <w:rStyle w:val="a3"/>
              </w:rPr>
            </w:pPr>
          </w:p>
          <w:p w:rsidR="000053C5" w:rsidRDefault="000053C5" w:rsidP="00711B59">
            <w:pPr>
              <w:pStyle w:val="a4"/>
              <w:rPr>
                <w:iCs/>
              </w:rPr>
            </w:pPr>
          </w:p>
          <w:p w:rsidR="002A6D00" w:rsidRDefault="002A6D00" w:rsidP="00711B59">
            <w:pPr>
              <w:pStyle w:val="a4"/>
              <w:rPr>
                <w:iCs/>
              </w:rPr>
            </w:pPr>
          </w:p>
        </w:tc>
      </w:tr>
      <w:tr w:rsidR="008E6916" w:rsidTr="008E6916">
        <w:tc>
          <w:tcPr>
            <w:tcW w:w="8522" w:type="dxa"/>
            <w:gridSpan w:val="3"/>
          </w:tcPr>
          <w:p w:rsidR="000053C5" w:rsidRDefault="008E6916" w:rsidP="00711B59">
            <w:pPr>
              <w:pStyle w:val="a4"/>
              <w:rPr>
                <w:iCs/>
              </w:rPr>
            </w:pPr>
            <w:r w:rsidRPr="008E6916">
              <w:rPr>
                <w:rFonts w:hint="eastAsia"/>
                <w:iCs/>
              </w:rPr>
              <w:t>样本数量以及分组：</w:t>
            </w:r>
          </w:p>
          <w:p w:rsidR="008E6916" w:rsidRDefault="003124ED" w:rsidP="004A2796">
            <w:pPr>
              <w:pStyle w:val="a4"/>
              <w:rPr>
                <w:iCs/>
              </w:rPr>
            </w:pPr>
            <w:r w:rsidRPr="003124ED">
              <w:rPr>
                <w:rStyle w:val="a3"/>
                <w:rFonts w:hint="eastAsia"/>
              </w:rPr>
              <w:t>*</w:t>
            </w:r>
            <w:r w:rsidRPr="003124ED">
              <w:rPr>
                <w:rStyle w:val="a3"/>
                <w:rFonts w:hint="eastAsia"/>
              </w:rPr>
              <w:t>如：每组</w:t>
            </w:r>
            <w:r w:rsidRPr="003124ED">
              <w:rPr>
                <w:rStyle w:val="a3"/>
                <w:rFonts w:hint="eastAsia"/>
              </w:rPr>
              <w:t>10</w:t>
            </w:r>
            <w:r w:rsidRPr="003124ED">
              <w:rPr>
                <w:rStyle w:val="a3"/>
                <w:rFonts w:hint="eastAsia"/>
              </w:rPr>
              <w:t>只，共</w:t>
            </w:r>
            <w:r w:rsidRPr="003124ED">
              <w:rPr>
                <w:rStyle w:val="a3"/>
                <w:rFonts w:hint="eastAsia"/>
              </w:rPr>
              <w:t>60</w:t>
            </w:r>
            <w:r w:rsidRPr="003124ED">
              <w:rPr>
                <w:rStyle w:val="a3"/>
                <w:rFonts w:hint="eastAsia"/>
              </w:rPr>
              <w:t>只。</w:t>
            </w:r>
            <w:r w:rsidRPr="003124ED">
              <w:rPr>
                <w:rStyle w:val="a3"/>
                <w:rFonts w:hint="eastAsia"/>
              </w:rPr>
              <w:t>Y</w:t>
            </w:r>
            <w:r w:rsidRPr="003124ED">
              <w:rPr>
                <w:rStyle w:val="a3"/>
                <w:rFonts w:hint="eastAsia"/>
              </w:rPr>
              <w:t>阳药组</w:t>
            </w:r>
            <w:r>
              <w:rPr>
                <w:rStyle w:val="a3"/>
                <w:rFonts w:hint="eastAsia"/>
              </w:rPr>
              <w:t>、</w:t>
            </w:r>
            <w:r w:rsidRPr="003124ED">
              <w:rPr>
                <w:rStyle w:val="a3"/>
              </w:rPr>
              <w:t>M</w:t>
            </w:r>
            <w:r w:rsidRPr="003124ED">
              <w:rPr>
                <w:rStyle w:val="a3"/>
                <w:rFonts w:hint="eastAsia"/>
              </w:rPr>
              <w:t>模型组</w:t>
            </w:r>
            <w:r>
              <w:rPr>
                <w:rStyle w:val="a3"/>
                <w:rFonts w:hint="eastAsia"/>
              </w:rPr>
              <w:t>、</w:t>
            </w:r>
            <w:r w:rsidRPr="003124ED">
              <w:rPr>
                <w:rStyle w:val="a3"/>
              </w:rPr>
              <w:t>K</w:t>
            </w:r>
            <w:r w:rsidRPr="003124ED">
              <w:rPr>
                <w:rStyle w:val="a3"/>
                <w:rFonts w:hint="eastAsia"/>
              </w:rPr>
              <w:t>空白组</w:t>
            </w:r>
            <w:r>
              <w:rPr>
                <w:rStyle w:val="a3"/>
                <w:rFonts w:hint="eastAsia"/>
              </w:rPr>
              <w:t>、</w:t>
            </w:r>
            <w:r w:rsidRPr="003124ED">
              <w:rPr>
                <w:rStyle w:val="a3"/>
              </w:rPr>
              <w:t>G</w:t>
            </w:r>
            <w:r w:rsidRPr="003124ED">
              <w:rPr>
                <w:rStyle w:val="a3"/>
                <w:rFonts w:hint="eastAsia"/>
              </w:rPr>
              <w:t>高剂量组</w:t>
            </w:r>
            <w:r>
              <w:rPr>
                <w:rStyle w:val="a3"/>
                <w:rFonts w:hint="eastAsia"/>
              </w:rPr>
              <w:t>、</w:t>
            </w:r>
            <w:r w:rsidRPr="003124ED">
              <w:rPr>
                <w:rStyle w:val="a3"/>
              </w:rPr>
              <w:t>Z</w:t>
            </w:r>
            <w:r w:rsidRPr="003124ED">
              <w:rPr>
                <w:rStyle w:val="a3"/>
                <w:rFonts w:hint="eastAsia"/>
              </w:rPr>
              <w:t>中剂量组</w:t>
            </w:r>
            <w:r>
              <w:rPr>
                <w:rStyle w:val="a3"/>
                <w:rFonts w:hint="eastAsia"/>
              </w:rPr>
              <w:t>、</w:t>
            </w:r>
            <w:r w:rsidRPr="003124ED">
              <w:rPr>
                <w:rStyle w:val="a3"/>
              </w:rPr>
              <w:t>D</w:t>
            </w:r>
            <w:r w:rsidRPr="003124ED">
              <w:rPr>
                <w:rStyle w:val="a3"/>
                <w:rFonts w:hint="eastAsia"/>
              </w:rPr>
              <w:t>低剂量组</w:t>
            </w:r>
            <w:r w:rsidR="000053C5">
              <w:rPr>
                <w:rStyle w:val="a3"/>
                <w:rFonts w:hint="eastAsia"/>
              </w:rPr>
              <w:t>。至少要告知对照组以便对比，用于判断是否是</w:t>
            </w:r>
            <w:r>
              <w:rPr>
                <w:rStyle w:val="a3"/>
                <w:rFonts w:hint="eastAsia"/>
              </w:rPr>
              <w:t>该实验引起的病理改变，排除自身因素以及机械损伤等。如不告知则根据实际情况</w:t>
            </w:r>
            <w:r w:rsidR="004A2796">
              <w:rPr>
                <w:rStyle w:val="a3"/>
                <w:rFonts w:hint="eastAsia"/>
              </w:rPr>
              <w:t>进行描述</w:t>
            </w:r>
            <w:r>
              <w:rPr>
                <w:rStyle w:val="a3"/>
                <w:rFonts w:hint="eastAsia"/>
              </w:rPr>
              <w:t>。</w:t>
            </w:r>
          </w:p>
        </w:tc>
      </w:tr>
      <w:tr w:rsidR="008E6916" w:rsidTr="008E6916">
        <w:tc>
          <w:tcPr>
            <w:tcW w:w="8522" w:type="dxa"/>
            <w:gridSpan w:val="3"/>
          </w:tcPr>
          <w:p w:rsidR="000053C5" w:rsidRDefault="008E6916" w:rsidP="000053C5">
            <w:pPr>
              <w:pStyle w:val="a4"/>
              <w:rPr>
                <w:iCs/>
              </w:rPr>
            </w:pPr>
            <w:r w:rsidRPr="008E6916">
              <w:rPr>
                <w:rFonts w:hint="eastAsia"/>
                <w:iCs/>
              </w:rPr>
              <w:t>拍照倍数</w:t>
            </w:r>
            <w:r>
              <w:rPr>
                <w:rFonts w:hint="eastAsia"/>
                <w:iCs/>
              </w:rPr>
              <w:t>：</w:t>
            </w:r>
          </w:p>
          <w:p w:rsidR="008E6916" w:rsidRDefault="003124ED" w:rsidP="000053C5">
            <w:pPr>
              <w:pStyle w:val="a4"/>
              <w:rPr>
                <w:iCs/>
              </w:rPr>
            </w:pPr>
            <w:r w:rsidRPr="008A707E">
              <w:rPr>
                <w:rStyle w:val="a3"/>
              </w:rPr>
              <w:t>*</w:t>
            </w:r>
            <w:r w:rsidR="008A707E" w:rsidRPr="008A707E">
              <w:rPr>
                <w:rStyle w:val="a3"/>
                <w:rFonts w:hint="eastAsia"/>
              </w:rPr>
              <w:t>默认由分析人员只有选择合适</w:t>
            </w:r>
            <w:r w:rsidR="000053C5">
              <w:rPr>
                <w:rStyle w:val="a3"/>
                <w:rFonts w:hint="eastAsia"/>
              </w:rPr>
              <w:t>的倍数来体现不同</w:t>
            </w:r>
            <w:r w:rsidR="008A707E" w:rsidRPr="008A707E">
              <w:rPr>
                <w:rStyle w:val="a3"/>
                <w:rFonts w:hint="eastAsia"/>
              </w:rPr>
              <w:t>组织以及</w:t>
            </w:r>
            <w:r w:rsidR="000053C5">
              <w:rPr>
                <w:rStyle w:val="a3"/>
                <w:rFonts w:hint="eastAsia"/>
              </w:rPr>
              <w:t>相应的</w:t>
            </w:r>
            <w:r w:rsidR="008A707E" w:rsidRPr="008A707E">
              <w:rPr>
                <w:rStyle w:val="a3"/>
                <w:rFonts w:hint="eastAsia"/>
              </w:rPr>
              <w:t>病理改变。</w:t>
            </w:r>
          </w:p>
        </w:tc>
      </w:tr>
      <w:tr w:rsidR="008E6916" w:rsidTr="008E6916">
        <w:tc>
          <w:tcPr>
            <w:tcW w:w="8522" w:type="dxa"/>
            <w:gridSpan w:val="3"/>
          </w:tcPr>
          <w:p w:rsidR="000053C5" w:rsidRDefault="008E6916" w:rsidP="00711B59">
            <w:pPr>
              <w:pStyle w:val="a4"/>
              <w:rPr>
                <w:iCs/>
              </w:rPr>
            </w:pPr>
            <w:r w:rsidRPr="008E6916">
              <w:rPr>
                <w:rFonts w:hint="eastAsia"/>
                <w:iCs/>
              </w:rPr>
              <w:t>评分标准</w:t>
            </w:r>
            <w:r>
              <w:rPr>
                <w:rFonts w:hint="eastAsia"/>
                <w:iCs/>
              </w:rPr>
              <w:t>：</w:t>
            </w:r>
          </w:p>
          <w:p w:rsidR="008E6916" w:rsidRDefault="000053C5" w:rsidP="00711B59">
            <w:pPr>
              <w:pStyle w:val="a4"/>
              <w:rPr>
                <w:rStyle w:val="a3"/>
              </w:rPr>
            </w:pPr>
            <w:r w:rsidRPr="000053C5">
              <w:rPr>
                <w:rStyle w:val="a3"/>
                <w:iCs w:val="0"/>
              </w:rPr>
              <w:t>*</w:t>
            </w:r>
            <w:r w:rsidRPr="000053C5">
              <w:rPr>
                <w:rStyle w:val="a3"/>
                <w:rFonts w:hint="eastAsia"/>
                <w:iCs w:val="0"/>
              </w:rPr>
              <w:t>提供参考文献或者具体评分标准，</w:t>
            </w:r>
            <w:r w:rsidRPr="000053C5">
              <w:rPr>
                <w:rStyle w:val="a3"/>
                <w:rFonts w:hint="eastAsia"/>
              </w:rPr>
              <w:t>不填默认不评分</w:t>
            </w:r>
            <w:r>
              <w:rPr>
                <w:rStyle w:val="a3"/>
                <w:rFonts w:hint="eastAsia"/>
              </w:rPr>
              <w:t>。</w:t>
            </w:r>
          </w:p>
          <w:p w:rsidR="000053C5" w:rsidRDefault="000053C5" w:rsidP="00711B59">
            <w:pPr>
              <w:pStyle w:val="a4"/>
              <w:rPr>
                <w:rStyle w:val="a3"/>
                <w:iCs w:val="0"/>
              </w:rPr>
            </w:pPr>
          </w:p>
          <w:p w:rsidR="002A6D00" w:rsidRPr="000053C5" w:rsidRDefault="002A6D00" w:rsidP="00711B59">
            <w:pPr>
              <w:pStyle w:val="a4"/>
              <w:rPr>
                <w:rStyle w:val="a3"/>
                <w:iCs w:val="0"/>
              </w:rPr>
            </w:pPr>
          </w:p>
          <w:p w:rsidR="008E6916" w:rsidRDefault="008E6916" w:rsidP="00711B59">
            <w:pPr>
              <w:pStyle w:val="a4"/>
              <w:rPr>
                <w:iCs/>
              </w:rPr>
            </w:pPr>
          </w:p>
        </w:tc>
      </w:tr>
      <w:tr w:rsidR="008E6916" w:rsidTr="008E6916">
        <w:tc>
          <w:tcPr>
            <w:tcW w:w="8522" w:type="dxa"/>
            <w:gridSpan w:val="3"/>
          </w:tcPr>
          <w:p w:rsidR="000053C5" w:rsidRDefault="008E6916" w:rsidP="000053C5">
            <w:pPr>
              <w:rPr>
                <w:iCs/>
              </w:rPr>
            </w:pPr>
            <w:r w:rsidRPr="008E6916">
              <w:rPr>
                <w:rFonts w:hint="eastAsia"/>
                <w:iCs/>
              </w:rPr>
              <w:t>送检样本的背景</w:t>
            </w:r>
            <w:r>
              <w:rPr>
                <w:rFonts w:hint="eastAsia"/>
                <w:iCs/>
              </w:rPr>
              <w:t>：</w:t>
            </w:r>
          </w:p>
          <w:p w:rsidR="008E6916" w:rsidRPr="000053C5" w:rsidRDefault="000053C5" w:rsidP="00711B59">
            <w:pPr>
              <w:pStyle w:val="a4"/>
              <w:rPr>
                <w:rStyle w:val="a3"/>
              </w:rPr>
            </w:pPr>
            <w:r w:rsidRPr="000053C5">
              <w:rPr>
                <w:rStyle w:val="a3"/>
              </w:rPr>
              <w:t>*</w:t>
            </w:r>
            <w:r w:rsidRPr="000053C5">
              <w:rPr>
                <w:rStyle w:val="a3"/>
                <w:rFonts w:hint="eastAsia"/>
              </w:rPr>
              <w:t>科研实验类的，模型，处理，时间等。</w:t>
            </w:r>
          </w:p>
          <w:p w:rsidR="000053C5" w:rsidRPr="000053C5" w:rsidRDefault="000053C5" w:rsidP="00711B59">
            <w:pPr>
              <w:pStyle w:val="a4"/>
              <w:rPr>
                <w:i/>
                <w:color w:val="808080" w:themeColor="text1" w:themeTint="7F"/>
              </w:rPr>
            </w:pPr>
            <w:r w:rsidRPr="000053C5">
              <w:rPr>
                <w:rStyle w:val="a3"/>
                <w:rFonts w:hint="eastAsia"/>
                <w:iCs w:val="0"/>
              </w:rPr>
              <w:t>*</w:t>
            </w:r>
            <w:r w:rsidRPr="000053C5">
              <w:rPr>
                <w:rStyle w:val="a3"/>
                <w:rFonts w:hint="eastAsia"/>
                <w:iCs w:val="0"/>
              </w:rPr>
              <w:t>病理诊断类的，单个或临床病例；病史、发病时间、主要临床症状、治疗和用药过程、效果如何？生存状况或死亡？剖检否？眼观哪些脏器有病理变化？样本取至何组织，何部位？提供大体图片最佳。</w:t>
            </w:r>
          </w:p>
        </w:tc>
      </w:tr>
      <w:tr w:rsidR="008E6916" w:rsidTr="008E6916">
        <w:tc>
          <w:tcPr>
            <w:tcW w:w="8522" w:type="dxa"/>
            <w:gridSpan w:val="3"/>
          </w:tcPr>
          <w:p w:rsidR="008E6916" w:rsidRDefault="008E6916" w:rsidP="00711B59">
            <w:pPr>
              <w:pStyle w:val="a4"/>
              <w:rPr>
                <w:iCs/>
              </w:rPr>
            </w:pPr>
            <w:r w:rsidRPr="008E6916">
              <w:rPr>
                <w:rFonts w:hint="eastAsia"/>
                <w:iCs/>
              </w:rPr>
              <w:t>送检目的和要求</w:t>
            </w:r>
            <w:r>
              <w:rPr>
                <w:rFonts w:hint="eastAsia"/>
                <w:iCs/>
              </w:rPr>
              <w:t>：</w:t>
            </w:r>
          </w:p>
          <w:p w:rsidR="000053C5" w:rsidRPr="000053C5" w:rsidRDefault="000053C5" w:rsidP="00711B59">
            <w:pPr>
              <w:pStyle w:val="a4"/>
              <w:rPr>
                <w:rStyle w:val="a3"/>
              </w:rPr>
            </w:pPr>
            <w:r w:rsidRPr="000053C5">
              <w:rPr>
                <w:rStyle w:val="a3"/>
                <w:rFonts w:hint="eastAsia"/>
              </w:rPr>
              <w:t>*</w:t>
            </w:r>
            <w:r w:rsidRPr="000053C5">
              <w:rPr>
                <w:rStyle w:val="a3"/>
                <w:rFonts w:hint="eastAsia"/>
              </w:rPr>
              <w:t>如：观察各脏器病理改变，比较各组之间差异</w:t>
            </w:r>
            <w:r w:rsidR="00E11C31">
              <w:rPr>
                <w:rStyle w:val="a3"/>
                <w:rFonts w:hint="eastAsia"/>
              </w:rPr>
              <w:t>等</w:t>
            </w:r>
            <w:bookmarkStart w:id="0" w:name="_GoBack"/>
            <w:bookmarkEnd w:id="0"/>
            <w:r w:rsidRPr="000053C5">
              <w:rPr>
                <w:rStyle w:val="a3"/>
                <w:rFonts w:hint="eastAsia"/>
              </w:rPr>
              <w:t>。</w:t>
            </w:r>
          </w:p>
          <w:p w:rsidR="000053C5" w:rsidRDefault="000053C5" w:rsidP="00711B59">
            <w:pPr>
              <w:pStyle w:val="a4"/>
              <w:rPr>
                <w:iCs/>
              </w:rPr>
            </w:pPr>
          </w:p>
          <w:p w:rsidR="002A6D00" w:rsidRDefault="002A6D00" w:rsidP="00711B59">
            <w:pPr>
              <w:pStyle w:val="a4"/>
              <w:rPr>
                <w:iCs/>
              </w:rPr>
            </w:pPr>
          </w:p>
          <w:p w:rsidR="000053C5" w:rsidRPr="008E6916" w:rsidRDefault="000053C5" w:rsidP="00711B59">
            <w:pPr>
              <w:pStyle w:val="a4"/>
              <w:rPr>
                <w:iCs/>
              </w:rPr>
            </w:pPr>
          </w:p>
        </w:tc>
      </w:tr>
      <w:tr w:rsidR="008E6916" w:rsidTr="008E6916">
        <w:tc>
          <w:tcPr>
            <w:tcW w:w="8522" w:type="dxa"/>
            <w:gridSpan w:val="3"/>
          </w:tcPr>
          <w:p w:rsidR="008E6916" w:rsidRDefault="008E6916" w:rsidP="00711B59">
            <w:pPr>
              <w:pStyle w:val="a4"/>
              <w:rPr>
                <w:iCs/>
              </w:rPr>
            </w:pPr>
            <w:r w:rsidRPr="008E6916">
              <w:rPr>
                <w:rFonts w:hint="eastAsia"/>
                <w:iCs/>
              </w:rPr>
              <w:t>其他要求</w:t>
            </w:r>
            <w:r>
              <w:rPr>
                <w:rFonts w:hint="eastAsia"/>
                <w:iCs/>
              </w:rPr>
              <w:t>：</w:t>
            </w:r>
          </w:p>
          <w:p w:rsidR="000053C5" w:rsidRPr="000053C5" w:rsidRDefault="000053C5" w:rsidP="00711B59">
            <w:pPr>
              <w:pStyle w:val="a4"/>
              <w:rPr>
                <w:rStyle w:val="a3"/>
              </w:rPr>
            </w:pPr>
            <w:r w:rsidRPr="000053C5">
              <w:rPr>
                <w:rStyle w:val="a3"/>
                <w:rFonts w:hint="eastAsia"/>
              </w:rPr>
              <w:t>*</w:t>
            </w:r>
            <w:r w:rsidRPr="000053C5">
              <w:rPr>
                <w:rStyle w:val="a3"/>
                <w:rFonts w:hint="eastAsia"/>
              </w:rPr>
              <w:t>有无预期要求，实际</w:t>
            </w:r>
            <w:r>
              <w:rPr>
                <w:rStyle w:val="a3"/>
                <w:rFonts w:hint="eastAsia"/>
              </w:rPr>
              <w:t>情况</w:t>
            </w:r>
            <w:r w:rsidRPr="000053C5">
              <w:rPr>
                <w:rStyle w:val="a3"/>
                <w:rFonts w:hint="eastAsia"/>
              </w:rPr>
              <w:t>跟预期结果不同，是否能接受按实际情况进行。</w:t>
            </w:r>
          </w:p>
          <w:p w:rsidR="000053C5" w:rsidRPr="002A6D00" w:rsidRDefault="002A6D00" w:rsidP="00711B59">
            <w:pPr>
              <w:pStyle w:val="a4"/>
              <w:rPr>
                <w:iCs/>
              </w:rPr>
            </w:pPr>
            <w:r w:rsidRPr="002A6D00">
              <w:rPr>
                <w:iCs/>
              </w:rPr>
              <w:t>*</w:t>
            </w:r>
            <w:r>
              <w:rPr>
                <w:rStyle w:val="a3"/>
                <w:rFonts w:hint="eastAsia"/>
                <w:iCs w:val="0"/>
              </w:rPr>
              <w:t>报告模板可参考</w:t>
            </w:r>
            <w:r w:rsidRPr="002A6D00">
              <w:rPr>
                <w:rStyle w:val="a3"/>
                <w:rFonts w:hint="eastAsia"/>
                <w:iCs w:val="0"/>
              </w:rPr>
              <w:t>官网</w:t>
            </w:r>
            <w:r>
              <w:rPr>
                <w:rStyle w:val="a3"/>
                <w:rFonts w:hint="eastAsia"/>
                <w:iCs w:val="0"/>
              </w:rPr>
              <w:t>上信息。</w:t>
            </w:r>
            <w:r w:rsidRPr="002A6D00">
              <w:rPr>
                <w:rStyle w:val="a7"/>
              </w:rPr>
              <w:t>https://www.servicebio.cn/goodsdetail?id=1692</w:t>
            </w:r>
          </w:p>
        </w:tc>
      </w:tr>
    </w:tbl>
    <w:p w:rsidR="008E6916" w:rsidRPr="002A6D00" w:rsidRDefault="008E6916" w:rsidP="00711B59">
      <w:pPr>
        <w:pStyle w:val="a4"/>
        <w:rPr>
          <w:iCs/>
        </w:rPr>
      </w:pPr>
    </w:p>
    <w:sectPr w:rsidR="008E6916" w:rsidRPr="002A6D00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88" w:rsidRDefault="00130588" w:rsidP="007416CB">
      <w:r>
        <w:separator/>
      </w:r>
    </w:p>
  </w:endnote>
  <w:endnote w:type="continuationSeparator" w:id="0">
    <w:p w:rsidR="00130588" w:rsidRDefault="00130588" w:rsidP="0074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F3" w:rsidRDefault="005D2BF3">
    <w:pPr>
      <w:pStyle w:val="aa"/>
    </w:pPr>
    <w:r>
      <w:rPr>
        <w:rFonts w:hAnsi="宋体"/>
        <w:b/>
      </w:rPr>
      <w:t>地址：</w:t>
    </w:r>
    <w:r>
      <w:rPr>
        <w:rFonts w:hAnsi="宋体" w:hint="eastAsia"/>
        <w:b/>
      </w:rPr>
      <w:t>湖北省武汉市高新区高新二路</w:t>
    </w:r>
    <w:r>
      <w:rPr>
        <w:rFonts w:hAnsi="宋体" w:hint="eastAsia"/>
        <w:b/>
      </w:rPr>
      <w:t>388</w:t>
    </w:r>
    <w:r>
      <w:rPr>
        <w:rFonts w:hAnsi="宋体" w:hint="eastAsia"/>
        <w:b/>
      </w:rPr>
      <w:t>号生物医药加速器</w:t>
    </w:r>
    <w:r>
      <w:rPr>
        <w:rFonts w:hAnsi="宋体" w:hint="eastAsia"/>
        <w:b/>
      </w:rPr>
      <w:t>C22</w:t>
    </w:r>
    <w:r>
      <w:rPr>
        <w:rFonts w:hAnsi="宋体" w:hint="eastAsia"/>
        <w:b/>
      </w:rPr>
      <w:t>栋</w:t>
    </w:r>
    <w:r>
      <w:rPr>
        <w:rFonts w:hAnsi="宋体" w:hint="eastAsia"/>
        <w:b/>
      </w:rPr>
      <w:t>5</w:t>
    </w:r>
    <w:r>
      <w:rPr>
        <w:rFonts w:hAnsi="宋体" w:hint="eastAsia"/>
        <w:b/>
      </w:rPr>
      <w:t>楼</w:t>
    </w:r>
    <w:r>
      <w:rPr>
        <w:rFonts w:hAnsi="宋体" w:hint="eastAsia"/>
        <w:b/>
      </w:rPr>
      <w:t xml:space="preserve"> </w:t>
    </w:r>
    <w:r>
      <w:rPr>
        <w:b/>
      </w:rPr>
      <w:t xml:space="preserve">  </w:t>
    </w:r>
    <w:r>
      <w:rPr>
        <w:rFonts w:hint="eastAsia"/>
        <w:b/>
      </w:rPr>
      <w:t xml:space="preserve"> </w:t>
    </w:r>
    <w:r>
      <w:rPr>
        <w:rFonts w:hAnsi="宋体"/>
        <w:b/>
      </w:rPr>
      <w:t>网址：</w:t>
    </w:r>
    <w:r>
      <w:rPr>
        <w:rFonts w:hAnsi="宋体" w:hint="eastAsia"/>
        <w:b/>
      </w:rPr>
      <w:t>http://www.servicebio.cn/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88" w:rsidRDefault="00130588" w:rsidP="007416CB">
      <w:r>
        <w:separator/>
      </w:r>
    </w:p>
  </w:footnote>
  <w:footnote w:type="continuationSeparator" w:id="0">
    <w:p w:rsidR="00130588" w:rsidRDefault="00130588" w:rsidP="00741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CB" w:rsidRPr="00E77357" w:rsidRDefault="007416CB" w:rsidP="007416CB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b/>
        <w:sz w:val="32"/>
        <w:szCs w:val="32"/>
      </w:rPr>
    </w:pPr>
    <w:r>
      <w:rPr>
        <w:rFonts w:ascii="Calibri" w:hAnsi="Calibri" w:hint="eastAsia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622072</wp:posOffset>
          </wp:positionH>
          <wp:positionV relativeFrom="paragraph">
            <wp:posOffset>-122555</wp:posOffset>
          </wp:positionV>
          <wp:extent cx="634365" cy="634365"/>
          <wp:effectExtent l="0" t="0" r="0" b="0"/>
          <wp:wrapNone/>
          <wp:docPr id="3" name="图片 3" descr="谷歌生物logo纯图2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谷歌生物logo纯图2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357">
      <w:rPr>
        <w:rFonts w:ascii="Calibri" w:hAnsi="Calibri" w:hint="eastAsia"/>
        <w:b/>
        <w:sz w:val="32"/>
        <w:szCs w:val="32"/>
      </w:rPr>
      <w:t>武汉赛维尔生物科技有限公司</w:t>
    </w:r>
  </w:p>
  <w:p w:rsidR="007416CB" w:rsidRPr="007416CB" w:rsidRDefault="007416CB" w:rsidP="007416CB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b/>
      </w:rPr>
    </w:pPr>
    <w:r w:rsidRPr="00E77357">
      <w:rPr>
        <w:rFonts w:ascii="Calibri" w:hAnsi="Calibri"/>
        <w:b/>
      </w:rPr>
      <w:t xml:space="preserve">Wuhan </w:t>
    </w:r>
    <w:proofErr w:type="spellStart"/>
    <w:r w:rsidRPr="00E77357">
      <w:rPr>
        <w:rFonts w:ascii="Calibri" w:hAnsi="Calibri" w:hint="eastAsia"/>
        <w:b/>
      </w:rPr>
      <w:t>servicebio</w:t>
    </w:r>
    <w:proofErr w:type="spellEnd"/>
    <w:r w:rsidRPr="00E77357">
      <w:rPr>
        <w:rFonts w:ascii="Calibri" w:hAnsi="Calibri"/>
        <w:b/>
      </w:rPr>
      <w:t xml:space="preserve"> technology CO.</w:t>
    </w:r>
    <w:proofErr w:type="gramStart"/>
    <w:r w:rsidRPr="00E77357">
      <w:rPr>
        <w:rFonts w:ascii="Calibri" w:hAnsi="Calibri"/>
        <w:b/>
      </w:rPr>
      <w:t>,LTD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B1329"/>
    <w:multiLevelType w:val="multilevel"/>
    <w:tmpl w:val="48EB132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CE"/>
    <w:rsid w:val="000053C5"/>
    <w:rsid w:val="00036260"/>
    <w:rsid w:val="00130588"/>
    <w:rsid w:val="001439EE"/>
    <w:rsid w:val="00162F53"/>
    <w:rsid w:val="002A6D00"/>
    <w:rsid w:val="002C0746"/>
    <w:rsid w:val="003124ED"/>
    <w:rsid w:val="00446E99"/>
    <w:rsid w:val="004A2796"/>
    <w:rsid w:val="004B43CE"/>
    <w:rsid w:val="004D146B"/>
    <w:rsid w:val="005574FB"/>
    <w:rsid w:val="0059408A"/>
    <w:rsid w:val="005D2BF3"/>
    <w:rsid w:val="005E159D"/>
    <w:rsid w:val="00711B59"/>
    <w:rsid w:val="007416CB"/>
    <w:rsid w:val="00743A8C"/>
    <w:rsid w:val="007B4A30"/>
    <w:rsid w:val="007C39A3"/>
    <w:rsid w:val="007E7076"/>
    <w:rsid w:val="007F6BDD"/>
    <w:rsid w:val="00815717"/>
    <w:rsid w:val="00821430"/>
    <w:rsid w:val="008A707E"/>
    <w:rsid w:val="008E6916"/>
    <w:rsid w:val="00A333A1"/>
    <w:rsid w:val="00AA169B"/>
    <w:rsid w:val="00AA6CC8"/>
    <w:rsid w:val="00AD5CE2"/>
    <w:rsid w:val="00AF18C6"/>
    <w:rsid w:val="00B00158"/>
    <w:rsid w:val="00B12166"/>
    <w:rsid w:val="00B2174F"/>
    <w:rsid w:val="00CF06A2"/>
    <w:rsid w:val="00D073B7"/>
    <w:rsid w:val="00E11C31"/>
    <w:rsid w:val="00ED2B46"/>
    <w:rsid w:val="00F578E8"/>
    <w:rsid w:val="00F876E9"/>
    <w:rsid w:val="00FA11C2"/>
    <w:rsid w:val="00FC07AA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574FB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7C39A3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036260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0362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36260"/>
    <w:rPr>
      <w:sz w:val="18"/>
      <w:szCs w:val="18"/>
    </w:rPr>
  </w:style>
  <w:style w:type="character" w:styleId="a7">
    <w:name w:val="Hyperlink"/>
    <w:basedOn w:val="a0"/>
    <w:uiPriority w:val="99"/>
    <w:unhideWhenUsed/>
    <w:rsid w:val="0082143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87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741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7416CB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74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7416CB"/>
    <w:rPr>
      <w:sz w:val="18"/>
      <w:szCs w:val="18"/>
    </w:rPr>
  </w:style>
  <w:style w:type="character" w:customStyle="1" w:styleId="rStyle">
    <w:name w:val="rStyle"/>
    <w:qFormat/>
    <w:rsid w:val="00AF18C6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574FB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7C39A3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036260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0362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36260"/>
    <w:rPr>
      <w:sz w:val="18"/>
      <w:szCs w:val="18"/>
    </w:rPr>
  </w:style>
  <w:style w:type="character" w:styleId="a7">
    <w:name w:val="Hyperlink"/>
    <w:basedOn w:val="a0"/>
    <w:uiPriority w:val="99"/>
    <w:unhideWhenUsed/>
    <w:rsid w:val="0082143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87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741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7416CB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741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7416CB"/>
    <w:rPr>
      <w:sz w:val="18"/>
      <w:szCs w:val="18"/>
    </w:rPr>
  </w:style>
  <w:style w:type="character" w:customStyle="1" w:styleId="rStyle">
    <w:name w:val="rStyle"/>
    <w:qFormat/>
    <w:rsid w:val="00AF18C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7F52-5039-4B81-AC48-E7CE7A23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涂雷</dc:creator>
  <cp:keywords/>
  <dc:description/>
  <cp:lastModifiedBy>涂雷</cp:lastModifiedBy>
  <cp:revision>26</cp:revision>
  <dcterms:created xsi:type="dcterms:W3CDTF">2021-05-07T06:36:00Z</dcterms:created>
  <dcterms:modified xsi:type="dcterms:W3CDTF">2021-05-10T03:49:00Z</dcterms:modified>
</cp:coreProperties>
</file>